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98F" w:rsidRPr="00A6498F" w:rsidRDefault="00A6498F" w:rsidP="00A6498F">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seizure"/>
      <w:bookmarkEnd w:id="0"/>
      <w:r w:rsidRPr="00A6498F">
        <w:rPr>
          <w:rFonts w:ascii="inherit" w:eastAsia="Times New Roman" w:hAnsi="inherit" w:cs="Arial"/>
          <w:b/>
          <w:bCs/>
          <w:color w:val="005A9C"/>
          <w:sz w:val="34"/>
          <w:szCs w:val="34"/>
        </w:rPr>
        <w:t>Seizures</w:t>
      </w:r>
      <w:proofErr w:type="gramStart"/>
      <w:r w:rsidRPr="00A6498F">
        <w:rPr>
          <w:rFonts w:ascii="inherit" w:eastAsia="Times New Roman" w:hAnsi="inherit" w:cs="Arial"/>
          <w:b/>
          <w:bCs/>
          <w:color w:val="005A9C"/>
          <w:sz w:val="34"/>
          <w:szCs w:val="34"/>
        </w:rPr>
        <w:t>:</w:t>
      </w:r>
      <w:proofErr w:type="gramEnd"/>
      <w:r w:rsidRPr="00A6498F">
        <w:rPr>
          <w:rFonts w:ascii="inherit" w:eastAsia="Times New Roman" w:hAnsi="inherit" w:cs="Arial"/>
          <w:b/>
          <w:bCs/>
          <w:color w:val="005A9C"/>
          <w:sz w:val="34"/>
          <w:szCs w:val="34"/>
        </w:rPr>
        <w:br/>
        <w:t>Understanding Guideline 2.3</w:t>
      </w:r>
    </w:p>
    <w:p w:rsidR="00A6498F" w:rsidRPr="00A6498F" w:rsidRDefault="00A6498F" w:rsidP="00A6498F">
      <w:pPr>
        <w:shd w:val="clear" w:color="auto" w:fill="F0F0F0"/>
        <w:spacing w:line="240" w:lineRule="auto"/>
        <w:rPr>
          <w:rFonts w:ascii="Arial" w:eastAsia="Times New Roman" w:hAnsi="Arial" w:cs="Arial"/>
          <w:color w:val="000000"/>
        </w:rPr>
      </w:pPr>
      <w:r w:rsidRPr="00A6498F">
        <w:rPr>
          <w:rFonts w:ascii="Arial" w:eastAsia="Times New Roman" w:hAnsi="Arial" w:cs="Arial"/>
          <w:b/>
          <w:bCs/>
          <w:color w:val="000000"/>
        </w:rPr>
        <w:t xml:space="preserve">Guideline 2.3: </w:t>
      </w:r>
      <w:r w:rsidRPr="00A6498F">
        <w:rPr>
          <w:rFonts w:ascii="Arial" w:eastAsia="Times New Roman" w:hAnsi="Arial" w:cs="Arial"/>
          <w:color w:val="000000"/>
        </w:rPr>
        <w:t>Do not design content in a way that is known to cause seizures.</w:t>
      </w:r>
    </w:p>
    <w:p w:rsidR="00A6498F" w:rsidRPr="00A6498F" w:rsidRDefault="00A6498F" w:rsidP="00A6498F">
      <w:pPr>
        <w:keepNext/>
        <w:spacing w:before="100" w:beforeAutospacing="1" w:after="100" w:afterAutospacing="1" w:line="240" w:lineRule="auto"/>
        <w:outlineLvl w:val="2"/>
        <w:rPr>
          <w:rFonts w:ascii="inherit" w:eastAsia="Times New Roman" w:hAnsi="inherit" w:cs="Arial"/>
          <w:b/>
          <w:bCs/>
          <w:color w:val="005A9C"/>
          <w:sz w:val="29"/>
          <w:szCs w:val="29"/>
        </w:rPr>
      </w:pPr>
      <w:bookmarkStart w:id="1" w:name="seizure-intent"/>
      <w:bookmarkEnd w:id="1"/>
      <w:r w:rsidRPr="00A6498F">
        <w:rPr>
          <w:rFonts w:ascii="inherit" w:eastAsia="Times New Roman" w:hAnsi="inherit" w:cs="Arial"/>
          <w:b/>
          <w:bCs/>
          <w:color w:val="005A9C"/>
          <w:sz w:val="29"/>
          <w:szCs w:val="29"/>
        </w:rPr>
        <w:t>Intent of Guideline 2.3</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Some people with seizure disorders can have a seizure triggered by flashing visual content. Most people are unaware that they have this disorder until it strikes. In 1997, a cartoon on television in Japan sent over 700 children to the hospital, including about 500 who had seizures. Warnings do not work well because they are often missed, especially by children who may in fact not be able to read them.</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The objective of this guideline is to ensure that content that is marked as conforming to WCAG 2.0 avoids the types of flash that are most likely to cause seizure when viewed even for a second or two.</w:t>
      </w:r>
    </w:p>
    <w:p w:rsidR="00A6498F" w:rsidRPr="00A6498F" w:rsidRDefault="00A6498F" w:rsidP="00A6498F">
      <w:pPr>
        <w:keepNext/>
        <w:spacing w:before="100" w:beforeAutospacing="1" w:after="100" w:afterAutospacing="1" w:line="240" w:lineRule="auto"/>
        <w:outlineLvl w:val="2"/>
        <w:rPr>
          <w:rFonts w:ascii="inherit" w:eastAsia="Times New Roman" w:hAnsi="inherit" w:cs="Arial"/>
          <w:b/>
          <w:bCs/>
          <w:color w:val="005A9C"/>
          <w:sz w:val="29"/>
          <w:szCs w:val="29"/>
        </w:rPr>
      </w:pPr>
      <w:bookmarkStart w:id="2" w:name="seizure-advisory"/>
      <w:bookmarkEnd w:id="2"/>
      <w:r w:rsidRPr="00A6498F">
        <w:rPr>
          <w:rFonts w:ascii="inherit" w:eastAsia="Times New Roman" w:hAnsi="inherit" w:cs="Arial"/>
          <w:b/>
          <w:bCs/>
          <w:color w:val="005A9C"/>
          <w:sz w:val="29"/>
          <w:szCs w:val="29"/>
        </w:rPr>
        <w:t>Advisory Techniques for Guideline 2.3 (not success criteria specific)</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A6498F" w:rsidRPr="00A6498F" w:rsidRDefault="00A6498F" w:rsidP="00A6498F">
      <w:pPr>
        <w:numPr>
          <w:ilvl w:val="0"/>
          <w:numId w:val="1"/>
        </w:numPr>
        <w:spacing w:after="0" w:line="240" w:lineRule="auto"/>
        <w:ind w:left="0"/>
        <w:rPr>
          <w:rFonts w:ascii="Arial" w:eastAsia="Times New Roman" w:hAnsi="Arial" w:cs="Arial"/>
          <w:color w:val="000000"/>
          <w:sz w:val="24"/>
          <w:szCs w:val="24"/>
        </w:rPr>
      </w:pPr>
      <w:r w:rsidRPr="00A6498F">
        <w:rPr>
          <w:rFonts w:ascii="Arial" w:eastAsia="Times New Roman" w:hAnsi="Arial" w:cs="Arial"/>
          <w:color w:val="000000"/>
          <w:sz w:val="24"/>
          <w:szCs w:val="24"/>
        </w:rPr>
        <w:t xml:space="preserve">Ensuring that content does not violate spatial pattern thresholds (future link) </w:t>
      </w:r>
    </w:p>
    <w:p w:rsidR="00A6498F" w:rsidRPr="00A6498F" w:rsidRDefault="00A6498F" w:rsidP="00A6498F">
      <w:pPr>
        <w:keepNext/>
        <w:spacing w:before="100" w:beforeAutospacing="1" w:after="100" w:afterAutospacing="1" w:line="240" w:lineRule="auto"/>
        <w:outlineLvl w:val="1"/>
        <w:rPr>
          <w:rFonts w:ascii="inherit" w:eastAsia="Times New Roman" w:hAnsi="inherit" w:cs="Arial"/>
          <w:b/>
          <w:bCs/>
          <w:color w:val="005A9C"/>
          <w:sz w:val="34"/>
          <w:szCs w:val="34"/>
        </w:rPr>
      </w:pPr>
      <w:bookmarkStart w:id="3" w:name="seizure-does-not-violate"/>
      <w:bookmarkEnd w:id="3"/>
      <w:r w:rsidRPr="00A6498F">
        <w:rPr>
          <w:rFonts w:ascii="inherit" w:eastAsia="Times New Roman" w:hAnsi="inherit" w:cs="Arial"/>
          <w:b/>
          <w:bCs/>
          <w:color w:val="005A9C"/>
          <w:sz w:val="34"/>
          <w:szCs w:val="34"/>
        </w:rPr>
        <w:t>Three Flashes or Below Threshold</w:t>
      </w:r>
      <w:proofErr w:type="gramStart"/>
      <w:r w:rsidRPr="00A6498F">
        <w:rPr>
          <w:rFonts w:ascii="inherit" w:eastAsia="Times New Roman" w:hAnsi="inherit" w:cs="Arial"/>
          <w:b/>
          <w:bCs/>
          <w:color w:val="005A9C"/>
          <w:sz w:val="34"/>
          <w:szCs w:val="34"/>
        </w:rPr>
        <w:t>:</w:t>
      </w:r>
      <w:proofErr w:type="gramEnd"/>
      <w:r w:rsidRPr="00A6498F">
        <w:rPr>
          <w:rFonts w:ascii="inherit" w:eastAsia="Times New Roman" w:hAnsi="inherit" w:cs="Arial"/>
          <w:b/>
          <w:bCs/>
          <w:color w:val="005A9C"/>
          <w:sz w:val="34"/>
          <w:szCs w:val="34"/>
        </w:rPr>
        <w:br/>
        <w:t>Understanding SC 2.3.1</w:t>
      </w:r>
    </w:p>
    <w:p w:rsidR="00A6498F" w:rsidRPr="00A6498F" w:rsidRDefault="007C0868" w:rsidP="00A6498F">
      <w:pPr>
        <w:shd w:val="clear" w:color="auto" w:fill="F0F0F0"/>
        <w:spacing w:after="0" w:line="240" w:lineRule="auto"/>
        <w:ind w:left="360"/>
        <w:rPr>
          <w:rFonts w:ascii="Arial" w:eastAsia="Times New Roman" w:hAnsi="Arial" w:cs="Arial"/>
          <w:color w:val="000000"/>
        </w:rPr>
      </w:pPr>
      <w:hyperlink r:id="rId6" w:anchor="seizure-does-not-violate" w:history="1">
        <w:r w:rsidR="00A6498F" w:rsidRPr="00A6498F">
          <w:rPr>
            <w:rFonts w:ascii="Arial" w:eastAsia="Times New Roman" w:hAnsi="Arial" w:cs="Arial"/>
            <w:b/>
            <w:bCs/>
            <w:color w:val="0000FF"/>
            <w:u w:val="single"/>
          </w:rPr>
          <w:t>2.3.1</w:t>
        </w:r>
      </w:hyperlink>
      <w:r w:rsidR="00A6498F" w:rsidRPr="00A6498F">
        <w:rPr>
          <w:rFonts w:ascii="Arial" w:eastAsia="Times New Roman" w:hAnsi="Arial" w:cs="Arial"/>
          <w:b/>
          <w:bCs/>
          <w:color w:val="000000"/>
        </w:rPr>
        <w:t xml:space="preserve"> Three Flashes or Below Threshold:</w:t>
      </w:r>
      <w:r w:rsidR="00A6498F" w:rsidRPr="00A6498F">
        <w:rPr>
          <w:rFonts w:ascii="Arial" w:eastAsia="Times New Roman" w:hAnsi="Arial" w:cs="Arial"/>
          <w:color w:val="000000"/>
        </w:rPr>
        <w:t xml:space="preserve"> </w:t>
      </w:r>
      <w:hyperlink r:id="rId7" w:anchor="webpagedef" w:history="1">
        <w:r w:rsidR="00A6498F" w:rsidRPr="00A6498F">
          <w:rPr>
            <w:rFonts w:ascii="Arial" w:eastAsia="Times New Roman" w:hAnsi="Arial" w:cs="Arial"/>
            <w:color w:val="000000"/>
            <w:u w:val="single"/>
            <w:shd w:val="clear" w:color="auto" w:fill="FFFFFF"/>
          </w:rPr>
          <w:t>Web pages</w:t>
        </w:r>
      </w:hyperlink>
      <w:r w:rsidR="00A6498F" w:rsidRPr="00A6498F">
        <w:rPr>
          <w:rFonts w:ascii="Arial" w:eastAsia="Times New Roman" w:hAnsi="Arial" w:cs="Arial"/>
          <w:color w:val="000000"/>
        </w:rPr>
        <w:t xml:space="preserve"> do not contain anything that flashes more than three times in any one second period, or the </w:t>
      </w:r>
      <w:hyperlink r:id="rId8" w:anchor="flash-def" w:history="1">
        <w:r w:rsidR="00A6498F" w:rsidRPr="00A6498F">
          <w:rPr>
            <w:rFonts w:ascii="Arial" w:eastAsia="Times New Roman" w:hAnsi="Arial" w:cs="Arial"/>
            <w:color w:val="000000"/>
            <w:u w:val="single"/>
            <w:shd w:val="clear" w:color="auto" w:fill="FFFFFF"/>
          </w:rPr>
          <w:t>flash</w:t>
        </w:r>
      </w:hyperlink>
      <w:r w:rsidR="00A6498F" w:rsidRPr="00A6498F">
        <w:rPr>
          <w:rFonts w:ascii="Arial" w:eastAsia="Times New Roman" w:hAnsi="Arial" w:cs="Arial"/>
          <w:color w:val="000000"/>
        </w:rPr>
        <w:t xml:space="preserve"> is below the </w:t>
      </w:r>
      <w:hyperlink r:id="rId9" w:anchor="general-thresholddef" w:history="1">
        <w:r w:rsidR="00A6498F" w:rsidRPr="00A6498F">
          <w:rPr>
            <w:rFonts w:ascii="Arial" w:eastAsia="Times New Roman" w:hAnsi="Arial" w:cs="Arial"/>
            <w:color w:val="000000"/>
            <w:u w:val="single"/>
            <w:shd w:val="clear" w:color="auto" w:fill="FFFFFF"/>
          </w:rPr>
          <w:t>general flash and red flash thresholds</w:t>
        </w:r>
      </w:hyperlink>
      <w:r w:rsidR="00A6498F" w:rsidRPr="00A6498F">
        <w:rPr>
          <w:rFonts w:ascii="Arial" w:eastAsia="Times New Roman" w:hAnsi="Arial" w:cs="Arial"/>
          <w:color w:val="000000"/>
        </w:rPr>
        <w:t xml:space="preserve">. (Level A) </w:t>
      </w:r>
    </w:p>
    <w:p w:rsidR="00A6498F" w:rsidRPr="00A6498F" w:rsidRDefault="00A6498F" w:rsidP="00A6498F">
      <w:pPr>
        <w:shd w:val="clear" w:color="auto" w:fill="E9FBE9"/>
        <w:spacing w:before="60" w:line="240" w:lineRule="auto"/>
        <w:rPr>
          <w:rFonts w:ascii="Arial" w:eastAsia="Times New Roman" w:hAnsi="Arial" w:cs="Arial"/>
          <w:color w:val="000000"/>
        </w:rPr>
      </w:pPr>
      <w:r w:rsidRPr="00A6498F">
        <w:rPr>
          <w:rFonts w:ascii="Arial" w:eastAsia="Times New Roman" w:hAnsi="Arial" w:cs="Arial"/>
          <w:i/>
          <w:iCs/>
          <w:color w:val="000000"/>
        </w:rPr>
        <w:t xml:space="preserve">Note: </w:t>
      </w:r>
      <w:r w:rsidRPr="00A6498F">
        <w:rPr>
          <w:rFonts w:ascii="Arial" w:eastAsia="Times New Roman" w:hAnsi="Arial" w:cs="Arial"/>
          <w:color w:val="000000"/>
        </w:rPr>
        <w:t xml:space="preserve">Since any content that does not meet this success criterion can interfere with a user's ability to use the whole page, all content on the Web page (whether it is used to meet other success criteria or not) must meet this success criterion. See </w:t>
      </w:r>
      <w:hyperlink r:id="rId10" w:anchor="cc5" w:history="1">
        <w:r w:rsidRPr="00A6498F">
          <w:rPr>
            <w:rFonts w:ascii="Arial" w:eastAsia="Times New Roman" w:hAnsi="Arial" w:cs="Arial"/>
            <w:i/>
            <w:iCs/>
            <w:color w:val="0000FF"/>
            <w:u w:val="single"/>
          </w:rPr>
          <w:t>Conformance Requirement 5: Non-Interference</w:t>
        </w:r>
      </w:hyperlink>
      <w:r w:rsidRPr="00A6498F">
        <w:rPr>
          <w:rFonts w:ascii="Arial" w:eastAsia="Times New Roman" w:hAnsi="Arial" w:cs="Arial"/>
          <w:color w:val="000000"/>
        </w:rPr>
        <w:t>.</w:t>
      </w:r>
    </w:p>
    <w:p w:rsidR="00A6498F" w:rsidRPr="00A6498F" w:rsidRDefault="00A6498F" w:rsidP="00A6498F">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A6498F">
        <w:rPr>
          <w:rFonts w:ascii="inherit" w:eastAsia="Times New Roman" w:hAnsi="inherit" w:cs="Arial"/>
          <w:color w:val="000000"/>
          <w:sz w:val="29"/>
          <w:szCs w:val="29"/>
        </w:rPr>
        <w:t xml:space="preserve">Intent of this Success Criterion </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The intent of this Success Criterion is to allow users to access the full content of a site without inducing seizures due to photosensitivity.</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lastRenderedPageBreak/>
        <w:t>Individuals who have photosensitive seizure disorders can have a seizure triggered by content that flashes at certain frequencies for more than a few flashes. People are even more sensitive to red flashing than to other colors, so a special test is provided for saturated red flashing. These guidelines are based on guidelines for the broadcasting industry as adapted for computer screens, where content is viewed from a closer distance (using a larger angle of vision).</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 xml:space="preserve">Flashing can be caused by the display, the computer rendering the image or by the content being rendered. The author has no control of the first two. They can be addressed by the design and speed of the display and computer. The intent of this criterion is to ensure that flicker that violates the flash thresholds is not caused by the content itself. For example, the content could contain a video clip or animated image of a series of strobe flashes, or close-ups of rapid-fire explosions. </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This Success Criterion replaces a much more restrictive criterion in WCAG 1.0 that did not allow any flashing (even of a single pixel) within a broad frequency range (3 to 50 Hz). This Success Criterion is based on existing specifications in use in the UK and by others for television broadcast and has been adapted for computer display viewing. The 1024 x 768 screen is used as the reference screen resolution for the evaluation. The 341 x 256 pixel block represents a 10 degree viewport at a typical viewing distance. (The 10 degree field is taken from the original specifications and represents the central vision portion of the eye, where people are most susceptible to photo stimuli.)</w:t>
      </w:r>
    </w:p>
    <w:p w:rsidR="00A6498F" w:rsidRPr="00A6498F" w:rsidRDefault="00A6498F" w:rsidP="00A6498F">
      <w:pPr>
        <w:spacing w:before="240" w:after="240" w:line="240" w:lineRule="auto"/>
        <w:rPr>
          <w:rFonts w:ascii="Arial" w:eastAsia="Times New Roman" w:hAnsi="Arial" w:cs="Arial"/>
          <w:color w:val="000000"/>
          <w:sz w:val="24"/>
          <w:szCs w:val="24"/>
        </w:rPr>
      </w:pPr>
      <w:r w:rsidRPr="00A6498F">
        <w:rPr>
          <w:rFonts w:ascii="Arial" w:eastAsia="Times New Roman" w:hAnsi="Arial" w:cs="Arial"/>
          <w:color w:val="000000"/>
          <w:sz w:val="24"/>
          <w:szCs w:val="24"/>
        </w:rPr>
        <w:t>The combined area of flashes occurring concurrently and contiguously means the total area that is actually flashing at the same time. It is calculated by adding up the contiguous area that is flashing simultaneously within any 10 degree angle of view.</w:t>
      </w:r>
    </w:p>
    <w:p w:rsidR="00A6498F" w:rsidRPr="00A6498F" w:rsidRDefault="00A6498F" w:rsidP="00A6498F">
      <w:pPr>
        <w:shd w:val="clear" w:color="auto" w:fill="E9FBE9"/>
        <w:spacing w:before="60" w:after="120" w:line="240" w:lineRule="auto"/>
        <w:rPr>
          <w:rFonts w:ascii="Arial" w:eastAsia="Times New Roman" w:hAnsi="Arial" w:cs="Arial"/>
          <w:color w:val="000000"/>
          <w:sz w:val="24"/>
          <w:szCs w:val="24"/>
        </w:rPr>
      </w:pPr>
      <w:r w:rsidRPr="00A6498F">
        <w:rPr>
          <w:rFonts w:ascii="Arial" w:eastAsia="Times New Roman" w:hAnsi="Arial" w:cs="Arial"/>
          <w:i/>
          <w:iCs/>
          <w:color w:val="000000"/>
          <w:sz w:val="24"/>
          <w:szCs w:val="24"/>
        </w:rPr>
        <w:t xml:space="preserve">Note: </w:t>
      </w:r>
      <w:r w:rsidRPr="00A6498F">
        <w:rPr>
          <w:rFonts w:ascii="Arial" w:eastAsia="Times New Roman" w:hAnsi="Arial" w:cs="Arial"/>
          <w:color w:val="000000"/>
          <w:sz w:val="24"/>
          <w:szCs w:val="24"/>
        </w:rPr>
        <w:t>The terms "blinking" and "flashing" can sometimes refer to the same content.</w:t>
      </w:r>
    </w:p>
    <w:p w:rsidR="00A6498F" w:rsidRPr="00A6498F" w:rsidRDefault="00A6498F" w:rsidP="00A6498F">
      <w:pPr>
        <w:numPr>
          <w:ilvl w:val="0"/>
          <w:numId w:val="2"/>
        </w:numPr>
        <w:shd w:val="clear" w:color="auto" w:fill="E9FBE9"/>
        <w:spacing w:after="0" w:line="240" w:lineRule="auto"/>
        <w:ind w:left="240"/>
        <w:rPr>
          <w:rFonts w:ascii="Arial" w:eastAsia="Times New Roman" w:hAnsi="Arial" w:cs="Arial"/>
          <w:color w:val="000000"/>
          <w:sz w:val="24"/>
          <w:szCs w:val="24"/>
        </w:rPr>
      </w:pPr>
      <w:r w:rsidRPr="00A6498F">
        <w:rPr>
          <w:rFonts w:ascii="Arial" w:eastAsia="Times New Roman" w:hAnsi="Arial" w:cs="Arial"/>
          <w:color w:val="000000"/>
          <w:sz w:val="24"/>
          <w:szCs w:val="24"/>
        </w:rPr>
        <w:t>"Blinking" refers to content that causes a distraction problem. Blinking can be allowed for a short time as long as it stops (or can be stopped)</w:t>
      </w:r>
    </w:p>
    <w:p w:rsidR="00A6498F" w:rsidRPr="00A6498F" w:rsidRDefault="00A6498F" w:rsidP="00A6498F">
      <w:pPr>
        <w:numPr>
          <w:ilvl w:val="0"/>
          <w:numId w:val="2"/>
        </w:numPr>
        <w:shd w:val="clear" w:color="auto" w:fill="E9FBE9"/>
        <w:spacing w:after="0" w:line="240" w:lineRule="auto"/>
        <w:ind w:left="240"/>
        <w:rPr>
          <w:rFonts w:ascii="Arial" w:eastAsia="Times New Roman" w:hAnsi="Arial" w:cs="Arial"/>
          <w:color w:val="000000"/>
          <w:sz w:val="24"/>
          <w:szCs w:val="24"/>
        </w:rPr>
      </w:pPr>
      <w:r w:rsidRPr="00A6498F">
        <w:rPr>
          <w:rFonts w:ascii="Arial" w:eastAsia="Times New Roman" w:hAnsi="Arial" w:cs="Arial"/>
          <w:color w:val="000000"/>
          <w:sz w:val="24"/>
          <w:szCs w:val="24"/>
        </w:rPr>
        <w:t>"Flashing" refers to content that can trigger a seizure (if it is more than 3 per second and large and bright enough). This cannot be allowed even for a second or it could cause a seizure. And turning the flash off is also not an option since the seizure could occur faster than most users could turn it off.</w:t>
      </w:r>
    </w:p>
    <w:p w:rsidR="00A6498F" w:rsidRPr="00A6498F" w:rsidRDefault="00A6498F" w:rsidP="00A6498F">
      <w:pPr>
        <w:numPr>
          <w:ilvl w:val="0"/>
          <w:numId w:val="2"/>
        </w:numPr>
        <w:shd w:val="clear" w:color="auto" w:fill="E9FBE9"/>
        <w:spacing w:after="120" w:line="240" w:lineRule="auto"/>
        <w:ind w:left="240"/>
        <w:rPr>
          <w:rFonts w:ascii="Arial" w:eastAsia="Times New Roman" w:hAnsi="Arial" w:cs="Arial"/>
          <w:color w:val="000000"/>
          <w:sz w:val="24"/>
          <w:szCs w:val="24"/>
        </w:rPr>
      </w:pPr>
      <w:r w:rsidRPr="00A6498F">
        <w:rPr>
          <w:rFonts w:ascii="Arial" w:eastAsia="Times New Roman" w:hAnsi="Arial" w:cs="Arial"/>
          <w:color w:val="000000"/>
          <w:sz w:val="24"/>
          <w:szCs w:val="24"/>
        </w:rPr>
        <w:t>Blinking usually does not occur at speeds of 3 per second or more, but it can. If blinking occurs faster than 3 per second, it would also be considered a flash.</w:t>
      </w:r>
    </w:p>
    <w:p w:rsidR="00A6498F" w:rsidRPr="00A6498F" w:rsidRDefault="00A6498F" w:rsidP="00A6498F">
      <w:pPr>
        <w:keepNext/>
        <w:spacing w:before="100" w:beforeAutospacing="1" w:after="0" w:line="240" w:lineRule="auto"/>
        <w:outlineLvl w:val="3"/>
        <w:rPr>
          <w:rFonts w:ascii="inherit" w:eastAsia="Times New Roman" w:hAnsi="inherit" w:cs="Arial"/>
          <w:b/>
          <w:bCs/>
          <w:color w:val="000000"/>
          <w:sz w:val="24"/>
          <w:szCs w:val="24"/>
        </w:rPr>
      </w:pPr>
      <w:r w:rsidRPr="00A6498F">
        <w:rPr>
          <w:rFonts w:ascii="inherit" w:eastAsia="Times New Roman" w:hAnsi="inherit" w:cs="Arial"/>
          <w:b/>
          <w:bCs/>
          <w:color w:val="000000"/>
          <w:sz w:val="24"/>
          <w:szCs w:val="24"/>
        </w:rPr>
        <w:t>Specific Benefits of Success Criterion 2.3.1</w:t>
      </w:r>
    </w:p>
    <w:p w:rsidR="00A6498F" w:rsidRPr="00A6498F" w:rsidRDefault="00A6498F" w:rsidP="00A6498F">
      <w:pPr>
        <w:numPr>
          <w:ilvl w:val="0"/>
          <w:numId w:val="3"/>
        </w:numPr>
        <w:spacing w:after="0" w:line="240" w:lineRule="auto"/>
        <w:ind w:left="0"/>
        <w:rPr>
          <w:rFonts w:ascii="Arial" w:eastAsia="Times New Roman" w:hAnsi="Arial" w:cs="Arial"/>
          <w:color w:val="000000"/>
          <w:sz w:val="24"/>
          <w:szCs w:val="24"/>
        </w:rPr>
      </w:pPr>
      <w:r w:rsidRPr="00A6498F">
        <w:rPr>
          <w:rFonts w:ascii="Arial" w:eastAsia="Times New Roman" w:hAnsi="Arial" w:cs="Arial"/>
          <w:color w:val="000000"/>
          <w:sz w:val="24"/>
          <w:szCs w:val="24"/>
        </w:rPr>
        <w:t>Individuals who have seizures when viewing flashing material will be able to view all of the material on a site without having a seizure and without having to miss the full experience of the content by being limited to text alternatives. This includes people with photosensitive epilepsy as well as other photosensitive seizure disorders.</w:t>
      </w:r>
    </w:p>
    <w:p w:rsidR="00A6498F" w:rsidRPr="00A6498F" w:rsidRDefault="00A6498F" w:rsidP="00A6498F">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A6498F">
        <w:rPr>
          <w:rFonts w:ascii="inherit" w:eastAsia="Times New Roman" w:hAnsi="inherit" w:cs="Arial"/>
          <w:color w:val="000000"/>
          <w:sz w:val="29"/>
          <w:szCs w:val="29"/>
        </w:rPr>
        <w:lastRenderedPageBreak/>
        <w:t>Examples of Success Criterion 2.3.1</w:t>
      </w:r>
    </w:p>
    <w:p w:rsidR="00A6498F" w:rsidRPr="00A6498F" w:rsidRDefault="00A6498F" w:rsidP="00A6498F">
      <w:pPr>
        <w:numPr>
          <w:ilvl w:val="0"/>
          <w:numId w:val="4"/>
        </w:numPr>
        <w:spacing w:after="0" w:line="240" w:lineRule="auto"/>
        <w:ind w:left="0"/>
        <w:rPr>
          <w:rFonts w:ascii="Arial" w:eastAsia="Times New Roman" w:hAnsi="Arial" w:cs="Arial"/>
          <w:color w:val="000000"/>
          <w:sz w:val="24"/>
          <w:szCs w:val="24"/>
        </w:rPr>
      </w:pPr>
      <w:r w:rsidRPr="00A6498F">
        <w:rPr>
          <w:rFonts w:ascii="Arial" w:eastAsia="Times New Roman" w:hAnsi="Arial" w:cs="Arial"/>
          <w:color w:val="000000"/>
          <w:sz w:val="24"/>
          <w:szCs w:val="24"/>
        </w:rPr>
        <w:t xml:space="preserve">A Web site has video of muzzle flash of machine gun fire, but limits the size of the flashing image to a small portion of the screen below the flash threshold size. </w:t>
      </w:r>
    </w:p>
    <w:p w:rsidR="00A6498F" w:rsidRPr="00A6498F" w:rsidRDefault="00A6498F" w:rsidP="00A6498F">
      <w:pPr>
        <w:numPr>
          <w:ilvl w:val="0"/>
          <w:numId w:val="4"/>
        </w:numPr>
        <w:spacing w:after="0" w:line="240" w:lineRule="auto"/>
        <w:ind w:left="0"/>
        <w:rPr>
          <w:rFonts w:ascii="Arial" w:eastAsia="Times New Roman" w:hAnsi="Arial" w:cs="Arial"/>
          <w:color w:val="000000"/>
          <w:sz w:val="24"/>
          <w:szCs w:val="24"/>
        </w:rPr>
      </w:pPr>
      <w:r w:rsidRPr="00A6498F">
        <w:rPr>
          <w:rFonts w:ascii="Arial" w:eastAsia="Times New Roman" w:hAnsi="Arial" w:cs="Arial"/>
          <w:color w:val="000000"/>
          <w:sz w:val="24"/>
          <w:szCs w:val="24"/>
        </w:rPr>
        <w:t xml:space="preserve">A movie with a scene involving very bright lightning flashes is edited so that the lightning only flashes three times in any one second period. </w:t>
      </w:r>
    </w:p>
    <w:p w:rsidR="00F656D1" w:rsidRDefault="00F656D1" w:rsidP="00A6498F">
      <w:bookmarkStart w:id="4" w:name="G19"/>
      <w:bookmarkStart w:id="5" w:name="_GoBack"/>
      <w:bookmarkEnd w:id="4"/>
      <w:bookmarkEnd w:id="5"/>
    </w:p>
    <w:sectPr w:rsidR="00F65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3C2"/>
    <w:multiLevelType w:val="multilevel"/>
    <w:tmpl w:val="48322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BE7EA1"/>
    <w:multiLevelType w:val="multilevel"/>
    <w:tmpl w:val="7B6A2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643E8E"/>
    <w:multiLevelType w:val="multilevel"/>
    <w:tmpl w:val="2EE6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507FB4"/>
    <w:multiLevelType w:val="multilevel"/>
    <w:tmpl w:val="F6C0E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2C4A79"/>
    <w:multiLevelType w:val="multilevel"/>
    <w:tmpl w:val="A17ED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4241A2"/>
    <w:multiLevelType w:val="multilevel"/>
    <w:tmpl w:val="45C8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205BC3"/>
    <w:multiLevelType w:val="multilevel"/>
    <w:tmpl w:val="03D44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C77DB3"/>
    <w:multiLevelType w:val="multilevel"/>
    <w:tmpl w:val="2AA2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B00547"/>
    <w:multiLevelType w:val="multilevel"/>
    <w:tmpl w:val="2C46D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9F13FE"/>
    <w:multiLevelType w:val="multilevel"/>
    <w:tmpl w:val="69DC8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712F49"/>
    <w:multiLevelType w:val="multilevel"/>
    <w:tmpl w:val="96585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DB0649C"/>
    <w:multiLevelType w:val="multilevel"/>
    <w:tmpl w:val="2830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A358C1"/>
    <w:multiLevelType w:val="multilevel"/>
    <w:tmpl w:val="3702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AE5D0B"/>
    <w:multiLevelType w:val="multilevel"/>
    <w:tmpl w:val="5178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97145E"/>
    <w:multiLevelType w:val="multilevel"/>
    <w:tmpl w:val="1CEA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CF71A6D"/>
    <w:multiLevelType w:val="multilevel"/>
    <w:tmpl w:val="E3189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1375FD"/>
    <w:multiLevelType w:val="multilevel"/>
    <w:tmpl w:val="6AD6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D13254"/>
    <w:multiLevelType w:val="multilevel"/>
    <w:tmpl w:val="0488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2"/>
  </w:num>
  <w:num w:numId="4">
    <w:abstractNumId w:val="5"/>
  </w:num>
  <w:num w:numId="5">
    <w:abstractNumId w:val="15"/>
  </w:num>
  <w:num w:numId="6">
    <w:abstractNumId w:val="16"/>
  </w:num>
  <w:num w:numId="7">
    <w:abstractNumId w:val="7"/>
  </w:num>
  <w:num w:numId="8">
    <w:abstractNumId w:val="0"/>
  </w:num>
  <w:num w:numId="9">
    <w:abstractNumId w:val="6"/>
  </w:num>
  <w:num w:numId="10">
    <w:abstractNumId w:val="10"/>
  </w:num>
  <w:num w:numId="11">
    <w:abstractNumId w:val="11"/>
  </w:num>
  <w:num w:numId="12">
    <w:abstractNumId w:val="9"/>
  </w:num>
  <w:num w:numId="13">
    <w:abstractNumId w:val="12"/>
  </w:num>
  <w:num w:numId="14">
    <w:abstractNumId w:val="3"/>
  </w:num>
  <w:num w:numId="15">
    <w:abstractNumId w:val="14"/>
  </w:num>
  <w:num w:numId="16">
    <w:abstractNumId w:val="1"/>
  </w:num>
  <w:num w:numId="17">
    <w:abstractNumId w:val="1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8F"/>
    <w:rsid w:val="007C0868"/>
    <w:rsid w:val="00A6498F"/>
    <w:rsid w:val="00F656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649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6498F"/>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6498F"/>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6498F"/>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498F"/>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6498F"/>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6498F"/>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6498F"/>
    <w:rPr>
      <w:color w:val="0000FF"/>
      <w:u w:val="single"/>
    </w:rPr>
  </w:style>
  <w:style w:type="character" w:styleId="Strong">
    <w:name w:val="Strong"/>
    <w:basedOn w:val="DefaultParagraphFont"/>
    <w:uiPriority w:val="22"/>
    <w:qFormat/>
    <w:rsid w:val="00A6498F"/>
    <w:rPr>
      <w:b/>
      <w:bCs/>
    </w:rPr>
  </w:style>
  <w:style w:type="paragraph" w:styleId="NormalWeb">
    <w:name w:val="Normal (Web)"/>
    <w:basedOn w:val="Normal"/>
    <w:uiPriority w:val="99"/>
    <w:semiHidden/>
    <w:unhideWhenUsed/>
    <w:rsid w:val="00A6498F"/>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A6498F"/>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A6498F"/>
  </w:style>
  <w:style w:type="paragraph" w:customStyle="1" w:styleId="sctxt1">
    <w:name w:val="sctxt1"/>
    <w:basedOn w:val="Normal"/>
    <w:rsid w:val="00A6498F"/>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A6498F"/>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A6498F"/>
    <w:rPr>
      <w:i/>
      <w:iCs/>
    </w:rPr>
  </w:style>
  <w:style w:type="character" w:customStyle="1" w:styleId="Heading1Char">
    <w:name w:val="Heading 1 Char"/>
    <w:basedOn w:val="DefaultParagraphFont"/>
    <w:link w:val="Heading1"/>
    <w:uiPriority w:val="9"/>
    <w:rsid w:val="00A6498F"/>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A6498F"/>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649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6498F"/>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6498F"/>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6498F"/>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498F"/>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6498F"/>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6498F"/>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6498F"/>
    <w:rPr>
      <w:color w:val="0000FF"/>
      <w:u w:val="single"/>
    </w:rPr>
  </w:style>
  <w:style w:type="character" w:styleId="Strong">
    <w:name w:val="Strong"/>
    <w:basedOn w:val="DefaultParagraphFont"/>
    <w:uiPriority w:val="22"/>
    <w:qFormat/>
    <w:rsid w:val="00A6498F"/>
    <w:rPr>
      <w:b/>
      <w:bCs/>
    </w:rPr>
  </w:style>
  <w:style w:type="paragraph" w:styleId="NormalWeb">
    <w:name w:val="Normal (Web)"/>
    <w:basedOn w:val="Normal"/>
    <w:uiPriority w:val="99"/>
    <w:semiHidden/>
    <w:unhideWhenUsed/>
    <w:rsid w:val="00A6498F"/>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A6498F"/>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A6498F"/>
  </w:style>
  <w:style w:type="paragraph" w:customStyle="1" w:styleId="sctxt1">
    <w:name w:val="sctxt1"/>
    <w:basedOn w:val="Normal"/>
    <w:rsid w:val="00A6498F"/>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A6498F"/>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A6498F"/>
    <w:rPr>
      <w:i/>
      <w:iCs/>
    </w:rPr>
  </w:style>
  <w:style w:type="character" w:customStyle="1" w:styleId="Heading1Char">
    <w:name w:val="Heading 1 Char"/>
    <w:basedOn w:val="DefaultParagraphFont"/>
    <w:link w:val="Heading1"/>
    <w:uiPriority w:val="9"/>
    <w:rsid w:val="00A6498F"/>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A6498F"/>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21683">
      <w:bodyDiv w:val="1"/>
      <w:marLeft w:val="0"/>
      <w:marRight w:val="0"/>
      <w:marTop w:val="0"/>
      <w:marBottom w:val="0"/>
      <w:divBdr>
        <w:top w:val="none" w:sz="0" w:space="0" w:color="auto"/>
        <w:left w:val="none" w:sz="0" w:space="0" w:color="auto"/>
        <w:bottom w:val="none" w:sz="0" w:space="0" w:color="auto"/>
        <w:right w:val="none" w:sz="0" w:space="0" w:color="auto"/>
      </w:divBdr>
      <w:divsChild>
        <w:div w:id="1734350529">
          <w:marLeft w:val="0"/>
          <w:marRight w:val="0"/>
          <w:marTop w:val="0"/>
          <w:marBottom w:val="0"/>
          <w:divBdr>
            <w:top w:val="none" w:sz="0" w:space="0" w:color="auto"/>
            <w:left w:val="none" w:sz="0" w:space="0" w:color="auto"/>
            <w:bottom w:val="none" w:sz="0" w:space="0" w:color="auto"/>
            <w:right w:val="none" w:sz="0" w:space="0" w:color="auto"/>
          </w:divBdr>
        </w:div>
        <w:div w:id="941456649">
          <w:marLeft w:val="0"/>
          <w:marRight w:val="0"/>
          <w:marTop w:val="0"/>
          <w:marBottom w:val="0"/>
          <w:divBdr>
            <w:top w:val="none" w:sz="0" w:space="0" w:color="auto"/>
            <w:left w:val="none" w:sz="0" w:space="0" w:color="auto"/>
            <w:bottom w:val="none" w:sz="0" w:space="0" w:color="auto"/>
            <w:right w:val="none" w:sz="0" w:space="0" w:color="auto"/>
          </w:divBdr>
          <w:divsChild>
            <w:div w:id="2039698960">
              <w:marLeft w:val="0"/>
              <w:marRight w:val="0"/>
              <w:marTop w:val="0"/>
              <w:marBottom w:val="0"/>
              <w:divBdr>
                <w:top w:val="none" w:sz="0" w:space="0" w:color="auto"/>
                <w:left w:val="none" w:sz="0" w:space="0" w:color="auto"/>
                <w:bottom w:val="none" w:sz="0" w:space="0" w:color="auto"/>
                <w:right w:val="none" w:sz="0" w:space="0" w:color="auto"/>
              </w:divBdr>
            </w:div>
          </w:divsChild>
        </w:div>
        <w:div w:id="1904366642">
          <w:marLeft w:val="0"/>
          <w:marRight w:val="0"/>
          <w:marTop w:val="0"/>
          <w:marBottom w:val="0"/>
          <w:divBdr>
            <w:top w:val="none" w:sz="0" w:space="0" w:color="auto"/>
            <w:left w:val="none" w:sz="0" w:space="0" w:color="auto"/>
            <w:bottom w:val="none" w:sz="0" w:space="0" w:color="auto"/>
            <w:right w:val="none" w:sz="0" w:space="0" w:color="auto"/>
          </w:divBdr>
          <w:divsChild>
            <w:div w:id="896278990">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97809710">
      <w:bodyDiv w:val="1"/>
      <w:marLeft w:val="0"/>
      <w:marRight w:val="0"/>
      <w:marTop w:val="0"/>
      <w:marBottom w:val="0"/>
      <w:divBdr>
        <w:top w:val="none" w:sz="0" w:space="0" w:color="auto"/>
        <w:left w:val="none" w:sz="0" w:space="0" w:color="auto"/>
        <w:bottom w:val="none" w:sz="0" w:space="0" w:color="auto"/>
        <w:right w:val="none" w:sz="0" w:space="0" w:color="auto"/>
      </w:divBdr>
      <w:divsChild>
        <w:div w:id="2122414454">
          <w:marLeft w:val="0"/>
          <w:marRight w:val="0"/>
          <w:marTop w:val="0"/>
          <w:marBottom w:val="0"/>
          <w:divBdr>
            <w:top w:val="none" w:sz="0" w:space="0" w:color="auto"/>
            <w:left w:val="none" w:sz="0" w:space="0" w:color="auto"/>
            <w:bottom w:val="none" w:sz="0" w:space="0" w:color="auto"/>
            <w:right w:val="none" w:sz="0" w:space="0" w:color="auto"/>
          </w:divBdr>
        </w:div>
        <w:div w:id="1413233690">
          <w:marLeft w:val="0"/>
          <w:marRight w:val="0"/>
          <w:marTop w:val="0"/>
          <w:marBottom w:val="0"/>
          <w:divBdr>
            <w:top w:val="none" w:sz="0" w:space="0" w:color="auto"/>
            <w:left w:val="none" w:sz="0" w:space="0" w:color="auto"/>
            <w:bottom w:val="none" w:sz="0" w:space="0" w:color="auto"/>
            <w:right w:val="none" w:sz="0" w:space="0" w:color="auto"/>
          </w:divBdr>
          <w:divsChild>
            <w:div w:id="1613367235">
              <w:marLeft w:val="0"/>
              <w:marRight w:val="0"/>
              <w:marTop w:val="0"/>
              <w:marBottom w:val="0"/>
              <w:divBdr>
                <w:top w:val="none" w:sz="0" w:space="0" w:color="auto"/>
                <w:left w:val="none" w:sz="0" w:space="0" w:color="auto"/>
                <w:bottom w:val="none" w:sz="0" w:space="0" w:color="auto"/>
                <w:right w:val="none" w:sz="0" w:space="0" w:color="auto"/>
              </w:divBdr>
            </w:div>
          </w:divsChild>
        </w:div>
        <w:div w:id="941063309">
          <w:marLeft w:val="0"/>
          <w:marRight w:val="0"/>
          <w:marTop w:val="0"/>
          <w:marBottom w:val="0"/>
          <w:divBdr>
            <w:top w:val="none" w:sz="0" w:space="0" w:color="auto"/>
            <w:left w:val="none" w:sz="0" w:space="0" w:color="auto"/>
            <w:bottom w:val="none" w:sz="0" w:space="0" w:color="auto"/>
            <w:right w:val="none" w:sz="0" w:space="0" w:color="auto"/>
          </w:divBdr>
          <w:divsChild>
            <w:div w:id="1812870608">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590315499">
      <w:bodyDiv w:val="1"/>
      <w:marLeft w:val="0"/>
      <w:marRight w:val="0"/>
      <w:marTop w:val="0"/>
      <w:marBottom w:val="0"/>
      <w:divBdr>
        <w:top w:val="none" w:sz="0" w:space="0" w:color="auto"/>
        <w:left w:val="none" w:sz="0" w:space="0" w:color="auto"/>
        <w:bottom w:val="none" w:sz="0" w:space="0" w:color="auto"/>
        <w:right w:val="none" w:sz="0" w:space="0" w:color="auto"/>
      </w:divBdr>
      <w:divsChild>
        <w:div w:id="310253936">
          <w:marLeft w:val="0"/>
          <w:marRight w:val="0"/>
          <w:marTop w:val="0"/>
          <w:marBottom w:val="0"/>
          <w:divBdr>
            <w:top w:val="none" w:sz="0" w:space="0" w:color="auto"/>
            <w:left w:val="none" w:sz="0" w:space="0" w:color="auto"/>
            <w:bottom w:val="none" w:sz="0" w:space="0" w:color="auto"/>
            <w:right w:val="none" w:sz="0" w:space="0" w:color="auto"/>
          </w:divBdr>
        </w:div>
        <w:div w:id="1623464511">
          <w:marLeft w:val="0"/>
          <w:marRight w:val="0"/>
          <w:marTop w:val="0"/>
          <w:marBottom w:val="0"/>
          <w:divBdr>
            <w:top w:val="none" w:sz="0" w:space="0" w:color="auto"/>
            <w:left w:val="none" w:sz="0" w:space="0" w:color="auto"/>
            <w:bottom w:val="none" w:sz="0" w:space="0" w:color="auto"/>
            <w:right w:val="none" w:sz="0" w:space="0" w:color="auto"/>
          </w:divBdr>
          <w:divsChild>
            <w:div w:id="1933852052">
              <w:marLeft w:val="0"/>
              <w:marRight w:val="0"/>
              <w:marTop w:val="0"/>
              <w:marBottom w:val="0"/>
              <w:divBdr>
                <w:top w:val="none" w:sz="0" w:space="0" w:color="auto"/>
                <w:left w:val="none" w:sz="0" w:space="0" w:color="auto"/>
                <w:bottom w:val="none" w:sz="0" w:space="0" w:color="auto"/>
                <w:right w:val="none" w:sz="0" w:space="0" w:color="auto"/>
              </w:divBdr>
            </w:div>
          </w:divsChild>
        </w:div>
        <w:div w:id="1654218164">
          <w:marLeft w:val="0"/>
          <w:marRight w:val="0"/>
          <w:marTop w:val="0"/>
          <w:marBottom w:val="0"/>
          <w:divBdr>
            <w:top w:val="none" w:sz="0" w:space="0" w:color="auto"/>
            <w:left w:val="none" w:sz="0" w:space="0" w:color="auto"/>
            <w:bottom w:val="none" w:sz="0" w:space="0" w:color="auto"/>
            <w:right w:val="none" w:sz="0" w:space="0" w:color="auto"/>
          </w:divBdr>
          <w:divsChild>
            <w:div w:id="1152522431">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306204981">
      <w:bodyDiv w:val="1"/>
      <w:marLeft w:val="0"/>
      <w:marRight w:val="0"/>
      <w:marTop w:val="0"/>
      <w:marBottom w:val="0"/>
      <w:divBdr>
        <w:top w:val="none" w:sz="0" w:space="0" w:color="auto"/>
        <w:left w:val="none" w:sz="0" w:space="0" w:color="auto"/>
        <w:bottom w:val="none" w:sz="0" w:space="0" w:color="auto"/>
        <w:right w:val="none" w:sz="0" w:space="0" w:color="auto"/>
      </w:divBdr>
      <w:divsChild>
        <w:div w:id="1909415567">
          <w:marLeft w:val="0"/>
          <w:marRight w:val="0"/>
          <w:marTop w:val="0"/>
          <w:marBottom w:val="0"/>
          <w:divBdr>
            <w:top w:val="none" w:sz="0" w:space="0" w:color="auto"/>
            <w:left w:val="none" w:sz="0" w:space="0" w:color="auto"/>
            <w:bottom w:val="none" w:sz="0" w:space="0" w:color="auto"/>
            <w:right w:val="none" w:sz="0" w:space="0" w:color="auto"/>
          </w:divBdr>
        </w:div>
        <w:div w:id="1466041955">
          <w:marLeft w:val="0"/>
          <w:marRight w:val="0"/>
          <w:marTop w:val="0"/>
          <w:marBottom w:val="0"/>
          <w:divBdr>
            <w:top w:val="none" w:sz="0" w:space="0" w:color="auto"/>
            <w:left w:val="none" w:sz="0" w:space="0" w:color="auto"/>
            <w:bottom w:val="none" w:sz="0" w:space="0" w:color="auto"/>
            <w:right w:val="none" w:sz="0" w:space="0" w:color="auto"/>
          </w:divBdr>
          <w:divsChild>
            <w:div w:id="961115830">
              <w:marLeft w:val="0"/>
              <w:marRight w:val="0"/>
              <w:marTop w:val="0"/>
              <w:marBottom w:val="0"/>
              <w:divBdr>
                <w:top w:val="none" w:sz="0" w:space="0" w:color="auto"/>
                <w:left w:val="none" w:sz="0" w:space="0" w:color="auto"/>
                <w:bottom w:val="none" w:sz="0" w:space="0" w:color="auto"/>
                <w:right w:val="none" w:sz="0" w:space="0" w:color="auto"/>
              </w:divBdr>
            </w:div>
          </w:divsChild>
        </w:div>
        <w:div w:id="453869392">
          <w:marLeft w:val="0"/>
          <w:marRight w:val="0"/>
          <w:marTop w:val="0"/>
          <w:marBottom w:val="0"/>
          <w:divBdr>
            <w:top w:val="none" w:sz="0" w:space="0" w:color="auto"/>
            <w:left w:val="none" w:sz="0" w:space="0" w:color="auto"/>
            <w:bottom w:val="none" w:sz="0" w:space="0" w:color="auto"/>
            <w:right w:val="none" w:sz="0" w:space="0" w:color="auto"/>
          </w:divBdr>
          <w:divsChild>
            <w:div w:id="25182200">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680230573">
      <w:bodyDiv w:val="1"/>
      <w:marLeft w:val="0"/>
      <w:marRight w:val="0"/>
      <w:marTop w:val="0"/>
      <w:marBottom w:val="0"/>
      <w:divBdr>
        <w:top w:val="none" w:sz="0" w:space="0" w:color="auto"/>
        <w:left w:val="none" w:sz="0" w:space="0" w:color="auto"/>
        <w:bottom w:val="none" w:sz="0" w:space="0" w:color="auto"/>
        <w:right w:val="none" w:sz="0" w:space="0" w:color="auto"/>
      </w:divBdr>
      <w:divsChild>
        <w:div w:id="697241580">
          <w:marLeft w:val="0"/>
          <w:marRight w:val="0"/>
          <w:marTop w:val="0"/>
          <w:marBottom w:val="0"/>
          <w:divBdr>
            <w:top w:val="none" w:sz="0" w:space="0" w:color="auto"/>
            <w:left w:val="none" w:sz="0" w:space="0" w:color="auto"/>
            <w:bottom w:val="none" w:sz="0" w:space="0" w:color="auto"/>
            <w:right w:val="none" w:sz="0" w:space="0" w:color="auto"/>
          </w:divBdr>
          <w:divsChild>
            <w:div w:id="927273492">
              <w:marLeft w:val="0"/>
              <w:marRight w:val="0"/>
              <w:marTop w:val="0"/>
              <w:marBottom w:val="0"/>
              <w:divBdr>
                <w:top w:val="none" w:sz="0" w:space="0" w:color="auto"/>
                <w:left w:val="none" w:sz="0" w:space="0" w:color="auto"/>
                <w:bottom w:val="none" w:sz="0" w:space="0" w:color="auto"/>
                <w:right w:val="none" w:sz="0" w:space="0" w:color="auto"/>
              </w:divBdr>
              <w:divsChild>
                <w:div w:id="1291401056">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515801404">
                      <w:marLeft w:val="0"/>
                      <w:marRight w:val="0"/>
                      <w:marTop w:val="0"/>
                      <w:marBottom w:val="0"/>
                      <w:divBdr>
                        <w:top w:val="none" w:sz="0" w:space="0" w:color="auto"/>
                        <w:left w:val="none" w:sz="0" w:space="0" w:color="auto"/>
                        <w:bottom w:val="none" w:sz="0" w:space="0" w:color="auto"/>
                        <w:right w:val="none" w:sz="0" w:space="0" w:color="auto"/>
                      </w:divBdr>
                    </w:div>
                  </w:divsChild>
                </w:div>
                <w:div w:id="2032105657">
                  <w:marLeft w:val="0"/>
                  <w:marRight w:val="0"/>
                  <w:marTop w:val="0"/>
                  <w:marBottom w:val="0"/>
                  <w:divBdr>
                    <w:top w:val="none" w:sz="0" w:space="0" w:color="auto"/>
                    <w:left w:val="none" w:sz="0" w:space="0" w:color="auto"/>
                    <w:bottom w:val="none" w:sz="0" w:space="0" w:color="auto"/>
                    <w:right w:val="none" w:sz="0" w:space="0" w:color="auto"/>
                  </w:divBdr>
                </w:div>
                <w:div w:id="740518874">
                  <w:marLeft w:val="0"/>
                  <w:marRight w:val="0"/>
                  <w:marTop w:val="0"/>
                  <w:marBottom w:val="0"/>
                  <w:divBdr>
                    <w:top w:val="none" w:sz="0" w:space="0" w:color="auto"/>
                    <w:left w:val="none" w:sz="0" w:space="0" w:color="auto"/>
                    <w:bottom w:val="none" w:sz="0" w:space="0" w:color="auto"/>
                    <w:right w:val="none" w:sz="0" w:space="0" w:color="auto"/>
                  </w:divBdr>
                  <w:divsChild>
                    <w:div w:id="2076974066">
                      <w:marLeft w:val="0"/>
                      <w:marRight w:val="0"/>
                      <w:marTop w:val="0"/>
                      <w:marBottom w:val="0"/>
                      <w:divBdr>
                        <w:top w:val="none" w:sz="0" w:space="0" w:color="auto"/>
                        <w:left w:val="none" w:sz="0" w:space="0" w:color="auto"/>
                        <w:bottom w:val="none" w:sz="0" w:space="0" w:color="auto"/>
                        <w:right w:val="none" w:sz="0" w:space="0" w:color="auto"/>
                      </w:divBdr>
                    </w:div>
                  </w:divsChild>
                </w:div>
                <w:div w:id="1526823477">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60048833">
                      <w:marLeft w:val="0"/>
                      <w:marRight w:val="0"/>
                      <w:marTop w:val="0"/>
                      <w:marBottom w:val="0"/>
                      <w:divBdr>
                        <w:top w:val="none" w:sz="0" w:space="0" w:color="auto"/>
                        <w:left w:val="none" w:sz="0" w:space="0" w:color="auto"/>
                        <w:bottom w:val="none" w:sz="0" w:space="0" w:color="auto"/>
                        <w:right w:val="none" w:sz="0" w:space="0" w:color="auto"/>
                      </w:divBdr>
                      <w:divsChild>
                        <w:div w:id="1000349481">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873879654">
                  <w:marLeft w:val="0"/>
                  <w:marRight w:val="0"/>
                  <w:marTop w:val="0"/>
                  <w:marBottom w:val="0"/>
                  <w:divBdr>
                    <w:top w:val="none" w:sz="0" w:space="0" w:color="auto"/>
                    <w:left w:val="none" w:sz="0" w:space="0" w:color="auto"/>
                    <w:bottom w:val="none" w:sz="0" w:space="0" w:color="auto"/>
                    <w:right w:val="none" w:sz="0" w:space="0" w:color="auto"/>
                  </w:divBdr>
                  <w:divsChild>
                    <w:div w:id="1875313181">
                      <w:marLeft w:val="240"/>
                      <w:marRight w:val="0"/>
                      <w:marTop w:val="0"/>
                      <w:marBottom w:val="120"/>
                      <w:divBdr>
                        <w:top w:val="none" w:sz="0" w:space="0" w:color="auto"/>
                        <w:left w:val="single" w:sz="48" w:space="6" w:color="52E052"/>
                        <w:bottom w:val="none" w:sz="0" w:space="0" w:color="auto"/>
                        <w:right w:val="none" w:sz="0" w:space="0" w:color="auto"/>
                      </w:divBdr>
                    </w:div>
                    <w:div w:id="104932270">
                      <w:marLeft w:val="0"/>
                      <w:marRight w:val="0"/>
                      <w:marTop w:val="0"/>
                      <w:marBottom w:val="0"/>
                      <w:divBdr>
                        <w:top w:val="none" w:sz="0" w:space="0" w:color="auto"/>
                        <w:left w:val="none" w:sz="0" w:space="0" w:color="auto"/>
                        <w:bottom w:val="none" w:sz="0" w:space="0" w:color="auto"/>
                        <w:right w:val="none" w:sz="0" w:space="0" w:color="auto"/>
                      </w:divBdr>
                    </w:div>
                  </w:divsChild>
                </w:div>
                <w:div w:id="149121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2017-07-13T15:43:00Z</dcterms:created>
  <dcterms:modified xsi:type="dcterms:W3CDTF">2017-12-10T08:18:00Z</dcterms:modified>
</cp:coreProperties>
</file>